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GigCapital7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1,990,712.00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1,990,712.00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1,990,712.00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GigCapital7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40"/>
        <w:spacing w:after="0" w:line="253" w:lineRule="auto"/>
        <w:rPr>
          <w:sz w:val="20"/>
          <w:szCs w:val="20"/>
          <w:color w:val="auto"/>
        </w:rPr>
      </w:pPr>
      <w:r>
        <w:rPr>
          <w:rFonts w:ascii="Times New Roman" w:cs="Times New Roman" w:eastAsia="Times New Roman" w:hAnsi="Times New Roman"/>
          <w:sz w:val="21"/>
          <w:szCs w:val="21"/>
          <w:color w:val="auto"/>
        </w:rPr>
        <w:t>(i) Meteora Capital, LLC, a Delaware limited liability company ("Meteora Capital") with respect to the Common Stock (as defined in Item 2(d)) held by certain funds and managed accounts to which Meteora Capital serves as</w:t>
      </w:r>
    </w:p>
    <w:p>
      <w:pPr>
        <w:ind w:left="92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manager (collectively, the "Meteora Funds"); and (ii) Vik Mittal, who serves as the Managing Member of Meteora Capital, with respect to the Common Stock held by the Meteora Funds. The foregoing persons are hereinafter sometimes collectively referred to as the "Reporting Persons." The filing of this statement should not be construed as an admission that any of the Reporting Persons is, for the purposes of Section 13 of the Act, the beneficial owner of the Common Stock reported herein.</w:t>
      </w:r>
    </w:p>
    <w:p>
      <w:pPr>
        <w:sectPr>
          <w:pgSz w:w="11900" w:h="16838" w:orient="portrait"/>
          <w:cols w:equalWidth="0" w:num="1">
            <w:col w:w="11040"/>
          </w:cols>
          <w:pgMar w:left="360" w:top="102" w:right="499" w:bottom="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for each of the Reporting Persons is: 1200 N Federal Hwy, #200, Boca Raton FL 33432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Meteora Capital is a Delaware limited liability company. Vik Mittal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46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120"/>
          </w:cols>
          <w:pgMar w:left="360" w:top="102" w:right="49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1990712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1990712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1990712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Meteora Capital, LLC</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Vik Mittal</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Mr</w:t>
      </w:r>
    </w:p>
    <w:p>
      <w:pPr>
        <w:sectPr>
          <w:pgSz w:w="11900" w:h="16887" w:orient="portrait"/>
          <w:cols w:equalWidth="0" w:num="1">
            <w:col w:w="11140"/>
          </w:cols>
          <w:pgMar w:left="360" w:top="126" w:right="399" w:bottom="0" w:gutter="0" w:footer="0" w:header="0"/>
          <w:type w:val="continuous"/>
        </w:sectPr>
      </w:pPr>
    </w:p>
    <w:bookmarkStart w:id="3" w:name="page4"/>
    <w:bookmarkEnd w:id="3"/>
    <w:p>
      <w:pPr>
        <w:ind w:left="1180"/>
        <w:spacing w:after="0"/>
        <w:tabs>
          <w:tab w:leader="none" w:pos="22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2026-05-15T11:58:43Z</dcterms:created>
  <dcterms:modified xsi:type="dcterms:W3CDTF">2026-05-15T11:58:43Z</dcterms:modified>
</cp:coreProperties>
</file>