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Katz Avi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67,395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fifty percent of the Restricted Stock Unit ("RSU") shall vest on August 15, 2026, and the remaining fifty percent will vest in two equal installments on November 15 and February 15, such that the grant will be fully vested on February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Avi S. Katz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1693"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3348</Characters>
  <CharactersWithSpaces>3905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